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FORMULARIO PARA APADRINAR UN CHIC@ DE SECUNDARIA</w:t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(En Mac marca los cuadros con la barra espaciadora, en Windows con el ratón)</w:t>
      </w:r>
    </w:p>
    <w:p>
      <w:pPr>
        <w:pStyle w:val="Normal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</w:r>
    </w:p>
    <w:p>
      <w:pPr>
        <w:pStyle w:val="Normal"/>
        <w:spacing w:before="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Datos del Padrino/Madrina</w:t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844"/>
        <w:gridCol w:w="6237"/>
      </w:tblGrid>
      <w:tr>
        <w:trPr>
          <w:trHeight w:val="340" w:hRule="exac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Mujer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Hombre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</w:p>
        </w:tc>
        <w:tc>
          <w:tcPr>
            <w:tcW w:w="6237" w:type="dxa"/>
            <w:tcBorders/>
            <w:shd w:fill="FABF8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>
        <w:trPr>
          <w:trHeight w:val="340" w:hRule="exac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menos de 18 años     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más de 18 años    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>
      <w:pPr>
        <w:pStyle w:val="Normal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</w:r>
    </w:p>
    <w:p>
      <w:pPr>
        <w:pStyle w:val="Normal"/>
        <w:spacing w:before="24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Datos del Deudor a efectos de autorización del adeudo domiciliado (no rellenar si son los mismos)</w:t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844"/>
        <w:gridCol w:w="6237"/>
      </w:tblGrid>
      <w:tr>
        <w:trPr>
          <w:trHeight w:val="340" w:hRule="exac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Mujer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Hombre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</w:p>
        </w:tc>
        <w:tc>
          <w:tcPr>
            <w:tcW w:w="6237" w:type="dxa"/>
            <w:tcBorders/>
            <w:shd w:fill="FABF8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>
        <w:trPr>
          <w:trHeight w:val="340" w:hRule="exac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menos de 18 años     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más de 18 años     </w:t>
            </w: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>
      <w:pPr>
        <w:pStyle w:val="Normal"/>
        <w:spacing w:before="24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Datos de Contacto</w:t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993"/>
        <w:gridCol w:w="849"/>
        <w:gridCol w:w="1"/>
        <w:gridCol w:w="2410"/>
        <w:gridCol w:w="3259"/>
      </w:tblGrid>
      <w:tr>
        <w:trPr>
          <w:trHeight w:val="340" w:hRule="exact"/>
        </w:trPr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Calle:</w:t>
            </w:r>
          </w:p>
        </w:tc>
      </w:tr>
      <w:tr>
        <w:trPr>
          <w:trHeight w:val="340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Piso: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Puerta: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Postal:</w:t>
            </w:r>
          </w:p>
        </w:tc>
      </w:tr>
      <w:tr>
        <w:trPr>
          <w:trHeight w:val="340" w:hRule="exact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Provincia:</w:t>
            </w:r>
          </w:p>
        </w:tc>
      </w:tr>
      <w:tr>
        <w:trPr>
          <w:trHeight w:val="340" w:hRule="exact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Email:</w:t>
            </w:r>
          </w:p>
        </w:tc>
      </w:tr>
    </w:tbl>
    <w:p>
      <w:pPr>
        <w:pStyle w:val="Normal"/>
        <w:spacing w:before="24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Importe del apadrinamiento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importe anual es de </w:t>
      </w:r>
      <w:r>
        <w:rPr>
          <w:b/>
          <w:sz w:val="20"/>
          <w:szCs w:val="20"/>
          <w:lang w:val="es-ES"/>
        </w:rPr>
        <w:t>330€</w:t>
      </w:r>
      <w:r>
        <w:rPr>
          <w:sz w:val="20"/>
          <w:szCs w:val="20"/>
          <w:lang w:val="es-ES"/>
        </w:rPr>
        <w:t xml:space="preserve">. Esta cantidad incluye educación, material escolar, uniforme, pensión completa en internado y transporte de ida y vuelta desde casa a principio y finales de cada trimestre. </w:t>
      </w:r>
    </w:p>
    <w:p>
      <w:pPr>
        <w:pStyle w:val="Normal"/>
        <w:spacing w:before="24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Modalidad de Pago (elige una de tres)</w:t>
      </w:r>
    </w:p>
    <w:tbl>
      <w:tblPr>
        <w:tblW w:w="9889" w:type="dxa"/>
        <w:jc w:val="left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881"/>
        <w:gridCol w:w="2882"/>
        <w:gridCol w:w="2883"/>
      </w:tblGrid>
      <w:tr>
        <w:trPr>
          <w:trHeight w:val="567" w:hRule="exact"/>
        </w:trPr>
        <w:tc>
          <w:tcPr>
            <w:tcW w:w="12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BD4B4" w:val="clear"/>
          </w:tcPr>
          <w:p>
            <w:pPr>
              <w:pStyle w:val="Normal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highlight w:val="white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Anual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highlight w:val="white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Semestral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highlight w:val="white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Trimestral</w:t>
            </w:r>
          </w:p>
        </w:tc>
      </w:tr>
      <w:tr>
        <w:trPr>
          <w:trHeight w:val="567" w:hRule="exac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Años 1º a 4º Eso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sz w:val="20"/>
                <w:szCs w:val="20"/>
                <w:lang w:val="es-ES"/>
              </w:rPr>
              <w:t>330€ en enero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sz w:val="20"/>
                <w:szCs w:val="20"/>
                <w:lang w:val="es-ES"/>
              </w:rPr>
              <w:t>165€ en enero y 165€ en julio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sz w:val="20"/>
                <w:szCs w:val="20"/>
                <w:lang w:val="es-ES"/>
              </w:rPr>
              <w:t>82.5€ en enero , abril, julio y octubre</w:t>
            </w:r>
          </w:p>
        </w:tc>
      </w:tr>
    </w:tbl>
    <w:p>
      <w:pPr>
        <w:pStyle w:val="Normal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</w:r>
    </w:p>
    <w:p>
      <w:pPr>
        <w:pStyle w:val="Normal"/>
        <w:spacing w:before="240" w:after="80"/>
        <w:rPr>
          <w:b/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Forma de pago (elige una de las dos)</w:t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512"/>
      </w:tblGrid>
      <w:tr>
        <w:trPr>
          <w:trHeight w:val="340" w:hRule="exac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Domiciliación Bancaria: danos tu número de cuenta y te pasaremos el importe/periodicidad seleccionada.</w:t>
            </w:r>
            <w:r>
              <w:rPr>
                <w:rFonts w:cs="Arial" w:ascii="Arial" w:hAnsi="Arial"/>
                <w:color w:val="000066"/>
                <w:sz w:val="20"/>
                <w:szCs w:val="20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sz w:val="20"/>
                <w:szCs w:val="20"/>
                <w:lang w:val="es-ES"/>
              </w:rPr>
              <w:t>Tu número de cuenta:</w:t>
            </w:r>
          </w:p>
        </w:tc>
        <w:tc>
          <w:tcPr>
            <w:tcW w:w="75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rFonts w:eastAsia="MS Gothic" w:ascii="MS Gothic" w:hAnsi="MS Gothic"/>
                <w:shd w:fill="FFFFFF" w:val="clear"/>
              </w:rPr>
            </w:r>
          </w:p>
        </w:tc>
      </w:tr>
      <w:tr>
        <w:trPr>
          <w:trHeight w:val="340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s-ES"/>
              </w:rPr>
            </w:pPr>
            <w:r>
              <w:rPr>
                <w:rFonts w:eastAsia="MS Gothic" w:ascii="MS Gothic" w:hAnsi="MS Gothic"/>
                <w:shd w:fill="FFFFFF" w:val="clear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Transferencia: puedes hacernos tú las transferencias a la siguiente cuenta.</w:t>
            </w:r>
          </w:p>
        </w:tc>
      </w:tr>
      <w:tr>
        <w:trPr>
          <w:trHeight w:val="454" w:hRule="atLeast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>
                <w:sz w:val="20"/>
                <w:szCs w:val="20"/>
                <w:lang w:val="es-ES"/>
              </w:rPr>
              <w:t>Nuestra cuenta bancaria:</w:t>
            </w:r>
          </w:p>
        </w:tc>
        <w:tc>
          <w:tcPr>
            <w:tcW w:w="75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rPr>
                <w:rFonts w:ascii="MS Gothic" w:hAnsi="MS Gothic" w:eastAsia="MS Gothic"/>
                <w:highlight w:val="white"/>
              </w:rPr>
            </w:pPr>
            <w:r>
              <w:rPr/>
              <w:t>ES32 2100 4022 74 2200155885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FECHA:                                                         FIRMADO:</w:t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bookmarkStart w:id="0" w:name="_GoBack"/>
      <w:bookmarkEnd w:id="0"/>
      <w:r>
        <w:rPr>
          <w:sz w:val="20"/>
          <w:szCs w:val="20"/>
          <w:lang w:val="es-ES"/>
        </w:rPr>
        <w:t>Para cualquier duda o comentario no dude en ponerse en contacto con nosotras: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357" w:top="2336" w:footer="0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88" w:type="dxa"/>
      <w:jc w:val="left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488"/>
    </w:tblGrid>
    <w:tr>
      <w:trPr>
        <w:trHeight w:val="227" w:hRule="atLeast"/>
      </w:trPr>
      <w:tc>
        <w:tcPr>
          <w:tcW w:w="94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/>
              <w:b/>
              <w:b/>
              <w:color w:val="000000"/>
              <w:sz w:val="16"/>
              <w:szCs w:val="16"/>
              <w:lang w:val="es-ES"/>
            </w:rPr>
          </w:pPr>
          <w:r>
            <w:rPr>
              <w:rFonts w:eastAsia="Times New Roman" w:ascii="Times New Roman" w:hAnsi="Times New Roman"/>
              <w:b/>
              <w:color w:val="000000"/>
              <w:sz w:val="16"/>
              <w:szCs w:val="16"/>
              <w:lang w:val="es-ES"/>
            </w:rPr>
            <w:t>Kelele África - Inscrita en el Registro Nacional de Asociaciones, Grupo 1 Sección 1. N.º Nacional 599441</w:t>
          </w:r>
          <w:r>
            <mc:AlternateContent>
              <mc:Choice Requires="wps">
                <w:drawing>
                  <wp:anchor behindDoc="0" distT="0" distB="0" distL="0" distR="0" simplePos="0" locked="0" layoutInCell="1" allowOverlap="1" relativeHeight="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64135" cy="133985"/>
                    <wp:effectExtent l="0" t="0" r="0" b="0"/>
                    <wp:wrapSquare wrapText="largest"/>
                    <wp:docPr id="2" name="Fram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35" cy="133985"/>
                            </a:xfrm>
                            <a:prstGeom prst="rect"/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Footer"/>
                                  <w:pBdr/>
                                  <w:rPr/>
                                </w:pPr>
                                <w:r>
                                  <w:rPr>
                                    <w:rStyle w:val="Pagenumber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8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.05pt;height:10.55pt;mso-wrap-distance-left:0pt;mso-wrap-distance-right:0pt;mso-wrap-distance-top:0pt;mso-wrap-distance-bottom:0pt;margin-top:0.05pt;mso-position-vertical-relative:text;margin-left:462.65pt;mso-position-horizontal:right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</w:tc>
    </w:tr>
    <w:tr>
      <w:trPr>
        <w:trHeight w:val="227" w:hRule="exact"/>
      </w:trPr>
      <w:tc>
        <w:tcPr>
          <w:tcW w:w="94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ind w:right="360" w:hanging="0"/>
            <w:jc w:val="center"/>
            <w:rPr>
              <w:rFonts w:ascii="Times New Roman" w:hAnsi="Times New Roman" w:eastAsia="Times New Roman"/>
              <w:b/>
              <w:b/>
              <w:color w:val="000000"/>
              <w:sz w:val="16"/>
              <w:szCs w:val="16"/>
              <w:lang w:val="es-ES"/>
            </w:rPr>
          </w:pPr>
          <w:r>
            <w:rPr>
              <w:rFonts w:eastAsia="Times New Roman" w:ascii="Times New Roman" w:hAnsi="Times New Roman"/>
              <w:b/>
              <w:color w:val="000000"/>
              <w:sz w:val="16"/>
              <w:szCs w:val="16"/>
              <w:lang w:val="es-ES"/>
            </w:rPr>
            <w:t>CIF: G86358215 - C/ Lorca, 17 28250 Torrelodones (Madrid)</w:t>
          </w:r>
        </w:p>
      </w:tc>
    </w:tr>
    <w:tr>
      <w:trPr>
        <w:trHeight w:val="283" w:hRule="exact"/>
      </w:trPr>
      <w:tc>
        <w:tcPr>
          <w:tcW w:w="94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jc w:val="center"/>
            <w:rPr/>
          </w:pPr>
          <w:r>
            <w:rPr/>
            <w:drawing>
              <wp:inline distT="0" distB="0" distL="0" distR="0">
                <wp:extent cx="101600" cy="127000"/>
                <wp:effectExtent l="0" t="0" r="0" b="0"/>
                <wp:docPr id="3" name="Graphic 2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2" descr="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27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 </w:t>
          </w:r>
          <w:hyperlink r:id="rId2">
            <w:r>
              <w:rPr>
                <w:rStyle w:val="InternetLink"/>
                <w:rFonts w:eastAsia="Times New Roman" w:ascii="Times New Roman" w:hAnsi="Times New Roman"/>
                <w:b/>
                <w:sz w:val="16"/>
                <w:szCs w:val="16"/>
                <w:lang w:val="es-ES"/>
              </w:rPr>
              <w:t>www.keleleafrica.org</w:t>
            </w:r>
          </w:hyperlink>
          <w:r>
            <w:rPr>
              <w:rFonts w:eastAsia="Times New Roman" w:ascii="Times New Roman" w:hAnsi="Times New Roman"/>
              <w:b/>
              <w:sz w:val="16"/>
              <w:szCs w:val="16"/>
              <w:lang w:val="es-ES"/>
            </w:rPr>
            <w:t xml:space="preserve"> </w:t>
          </w:r>
        </w:p>
      </w:tc>
    </w:tr>
    <w:tr>
      <w:trPr>
        <w:trHeight w:val="283" w:hRule="exact"/>
      </w:trPr>
      <w:tc>
        <w:tcPr>
          <w:tcW w:w="94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jc w:val="center"/>
            <w:rPr/>
          </w:pPr>
          <w:r>
            <w:rPr/>
            <w:drawing>
              <wp:inline distT="0" distB="0" distL="0" distR="0">
                <wp:extent cx="127000" cy="127000"/>
                <wp:effectExtent l="0" t="0" r="0" b="0"/>
                <wp:docPr id="4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 </w:t>
          </w:r>
          <w:hyperlink r:id="rId4">
            <w:r>
              <w:rPr>
                <w:rStyle w:val="InternetLink"/>
                <w:rFonts w:eastAsia="Times New Roman" w:ascii="Times New Roman" w:hAnsi="Times New Roman"/>
                <w:b/>
                <w:sz w:val="16"/>
                <w:szCs w:val="16"/>
                <w:lang w:val="es-ES"/>
              </w:rPr>
              <w:t>info@keleleafrica.org</w:t>
            </w:r>
          </w:hyperlink>
        </w:p>
      </w:tc>
    </w:tr>
    <w:tr>
      <w:trPr>
        <w:trHeight w:val="283" w:hRule="atLeast"/>
      </w:trPr>
      <w:tc>
        <w:tcPr>
          <w:tcW w:w="94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jc w:val="center"/>
            <w:rPr>
              <w:rFonts w:ascii="Times New Roman" w:hAnsi="Times New Roman" w:eastAsia="Times New Roman"/>
              <w:b/>
              <w:b/>
              <w:color w:val="000000"/>
              <w:sz w:val="16"/>
              <w:szCs w:val="16"/>
              <w:lang w:val="es-ES"/>
            </w:rPr>
          </w:pPr>
          <w:r>
            <w:rPr/>
            <w:drawing>
              <wp:inline distT="0" distB="0" distL="0" distR="0">
                <wp:extent cx="135255" cy="135255"/>
                <wp:effectExtent l="0" t="0" r="0" b="0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 descr="Recei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0" t="0" r="-1881" b="-1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 </w:t>
          </w:r>
          <w:r>
            <w:rPr>
              <w:rFonts w:eastAsia="Times New Roman" w:ascii="Times New Roman" w:hAnsi="Times New Roman"/>
              <w:b/>
              <w:color w:val="000000"/>
              <w:sz w:val="20"/>
              <w:szCs w:val="20"/>
              <w:lang w:val="es-ES"/>
            </w:rPr>
            <w:t>646 229 467 - 609 022 857</w:t>
          </w:r>
        </w:p>
      </w:tc>
    </w:tr>
  </w:tbl>
  <w:p>
    <w:pPr>
      <w:pStyle w:val="Normal"/>
      <w:pBdr/>
      <w:tabs>
        <w:tab w:val="center" w:pos="4252" w:leader="none"/>
        <w:tab w:val="right" w:pos="8504" w:leader="none"/>
      </w:tabs>
      <w:rPr>
        <w:rFonts w:ascii="Times New Roman" w:hAnsi="Times New Roman" w:eastAsia="Times New Roman"/>
        <w:b/>
        <w:b/>
        <w:color w:val="000000"/>
        <w:sz w:val="20"/>
        <w:szCs w:val="20"/>
        <w:lang w:val="es-ES"/>
      </w:rPr>
    </w:pPr>
    <w:r>
      <w:rPr>
        <w:rFonts w:eastAsia="Times New Roman" w:ascii="Times New Roman" w:hAnsi="Times New Roman"/>
        <w:b/>
        <w:color w:val="000000"/>
        <w:sz w:val="20"/>
        <w:szCs w:val="20"/>
        <w:lang w:val="es-ES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1080" w:hanging="0"/>
      <w:rPr/>
    </w:pPr>
    <w:r>
      <w:rPr>
        <w:lang w:val="es-ES"/>
      </w:rPr>
      <w:t xml:space="preserve">    </w:t>
    </w:r>
    <w:r>
      <w:rPr/>
      <w:drawing>
        <wp:inline distT="0" distB="8255" distL="0" distR="0">
          <wp:extent cx="2438400" cy="906145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</w:t>
    </w:r>
    <w:r>
      <w:rPr>
        <w:lang w:val="es-ES"/>
      </w:rPr>
      <w:tab/>
      <w:tab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1f2c02"/>
    <w:pPr>
      <w:keepNext w:val="true"/>
      <w:keepLines/>
      <w:spacing w:before="480" w:after="0"/>
      <w:outlineLvl w:val="0"/>
    </w:pPr>
    <w:rPr>
      <w:rFonts w:ascii="Calibri" w:hAnsi="Calibri" w:eastAsia="MS Gothic"/>
      <w:b/>
      <w:bCs/>
      <w:color w:val="345A8A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1f2c02"/>
    <w:rPr>
      <w:rFonts w:ascii="Lucida Grande" w:hAnsi="Lucida Grande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f2c0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f2c02"/>
    <w:rPr/>
  </w:style>
  <w:style w:type="character" w:styleId="Ttulo1Car" w:customStyle="1">
    <w:name w:val="Título 1 Car"/>
    <w:link w:val="Ttulo1"/>
    <w:uiPriority w:val="9"/>
    <w:qFormat/>
    <w:rsid w:val="001f2c02"/>
    <w:rPr>
      <w:rFonts w:ascii="Calibri" w:hAnsi="Calibri" w:eastAsia="MS Gothic" w:cs="Times New Roman"/>
      <w:b/>
      <w:bCs/>
      <w:color w:val="345A8A"/>
      <w:sz w:val="32"/>
      <w:szCs w:val="32"/>
    </w:rPr>
  </w:style>
  <w:style w:type="character" w:styleId="Pagenumber">
    <w:name w:val="page number"/>
    <w:uiPriority w:val="99"/>
    <w:semiHidden/>
    <w:unhideWhenUsed/>
    <w:qFormat/>
    <w:rsid w:val="00636163"/>
    <w:rPr/>
  </w:style>
  <w:style w:type="character" w:styleId="InternetLink">
    <w:name w:val="Internet Link"/>
    <w:uiPriority w:val="99"/>
    <w:unhideWhenUsed/>
    <w:rsid w:val="00636163"/>
    <w:rPr>
      <w:color w:val="0000FF"/>
      <w:u w:val="single"/>
    </w:rPr>
  </w:style>
  <w:style w:type="character" w:styleId="Appleconvertedspace" w:customStyle="1">
    <w:name w:val="apple-converted-space"/>
    <w:qFormat/>
    <w:rsid w:val="00c70400"/>
    <w:rPr/>
  </w:style>
  <w:style w:type="character" w:styleId="Annotationreference">
    <w:name w:val="annotation reference"/>
    <w:uiPriority w:val="99"/>
    <w:semiHidden/>
    <w:unhideWhenUsed/>
    <w:qFormat/>
    <w:rsid w:val="00d9421f"/>
    <w:rPr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qFormat/>
    <w:rsid w:val="00d9421f"/>
    <w:rPr>
      <w:lang w:val="es-ES_tradnl"/>
    </w:rPr>
  </w:style>
  <w:style w:type="character" w:styleId="AsuntodelcomentarioCar" w:customStyle="1">
    <w:name w:val="Asunto del comentario Car"/>
    <w:link w:val="Asuntodelcomentario"/>
    <w:uiPriority w:val="99"/>
    <w:semiHidden/>
    <w:qFormat/>
    <w:rsid w:val="00d9421f"/>
    <w:rPr>
      <w:b/>
      <w:bCs/>
      <w:lang w:val="es-ES_tradnl"/>
    </w:rPr>
  </w:style>
  <w:style w:type="character" w:styleId="UnresolvedMention" w:customStyle="1">
    <w:name w:val="Unresolved Mention"/>
    <w:uiPriority w:val="99"/>
    <w:semiHidden/>
    <w:unhideWhenUsed/>
    <w:qFormat/>
    <w:rsid w:val="007343e5"/>
    <w:rPr>
      <w:color w:val="808080"/>
      <w:shd w:fill="E6E6E6" w:val="clear"/>
    </w:rPr>
  </w:style>
  <w:style w:type="character" w:styleId="FollowedHyperlink">
    <w:name w:val="FollowedHyperlink"/>
    <w:uiPriority w:val="99"/>
    <w:semiHidden/>
    <w:unhideWhenUsed/>
    <w:qFormat/>
    <w:rsid w:val="007343e5"/>
    <w:rPr>
      <w:color w:val="954F72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70C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eastAsia="Times New Roman"/>
      <w:b/>
      <w:sz w:val="16"/>
      <w:szCs w:val="16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f2c02"/>
    <w:pPr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EncabezadoCar"/>
    <w:uiPriority w:val="99"/>
    <w:unhideWhenUsed/>
    <w:rsid w:val="001f2c02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1f2c02"/>
    <w:pPr>
      <w:tabs>
        <w:tab w:val="center" w:pos="4252" w:leader="none"/>
        <w:tab w:val="right" w:pos="8504" w:leader="none"/>
      </w:tabs>
    </w:pPr>
    <w:rPr/>
  </w:style>
  <w:style w:type="paragraph" w:styleId="Caption1">
    <w:name w:val="caption"/>
    <w:basedOn w:val="Normal"/>
    <w:next w:val="Normal"/>
    <w:uiPriority w:val="35"/>
    <w:qFormat/>
    <w:rsid w:val="001f2c02"/>
    <w:pPr>
      <w:spacing w:before="0" w:after="200"/>
    </w:pPr>
    <w:rPr>
      <w:b/>
      <w:bCs/>
      <w:color w:val="4F81BD"/>
      <w:sz w:val="18"/>
      <w:szCs w:val="18"/>
    </w:rPr>
  </w:style>
  <w:style w:type="paragraph" w:styleId="Tabladecuadrcula3" w:customStyle="1">
    <w:name w:val="Tabla de cuadrícula 3"/>
    <w:basedOn w:val="Heading1"/>
    <w:next w:val="Normal"/>
    <w:uiPriority w:val="39"/>
    <w:qFormat/>
    <w:rsid w:val="001f2c02"/>
    <w:pPr>
      <w:spacing w:lineRule="auto" w:line="276"/>
    </w:pPr>
    <w:rPr>
      <w:color w:val="365F91"/>
      <w:sz w:val="28"/>
      <w:szCs w:val="28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1f2c02"/>
    <w:pPr>
      <w:spacing w:before="120" w:after="0"/>
    </w:pPr>
    <w:rPr>
      <w:b/>
    </w:rPr>
  </w:style>
  <w:style w:type="paragraph" w:styleId="Contents2">
    <w:name w:val="TOC 2"/>
    <w:basedOn w:val="Normal"/>
    <w:next w:val="Normal"/>
    <w:autoRedefine/>
    <w:uiPriority w:val="39"/>
    <w:semiHidden/>
    <w:unhideWhenUsed/>
    <w:rsid w:val="001f2c02"/>
    <w:pPr>
      <w:ind w:left="240" w:hanging="0"/>
    </w:pPr>
    <w:rPr>
      <w:b/>
      <w:sz w:val="22"/>
      <w:szCs w:val="22"/>
    </w:rPr>
  </w:style>
  <w:style w:type="paragraph" w:styleId="Contents3">
    <w:name w:val="TOC 3"/>
    <w:basedOn w:val="Normal"/>
    <w:next w:val="Normal"/>
    <w:autoRedefine/>
    <w:uiPriority w:val="39"/>
    <w:semiHidden/>
    <w:unhideWhenUsed/>
    <w:rsid w:val="001f2c02"/>
    <w:pPr>
      <w:ind w:left="480" w:hanging="0"/>
    </w:pPr>
    <w:rPr>
      <w:sz w:val="22"/>
      <w:szCs w:val="22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1f2c02"/>
    <w:pPr>
      <w:ind w:left="720" w:hanging="0"/>
    </w:pPr>
    <w:rPr>
      <w:sz w:val="20"/>
      <w:szCs w:val="20"/>
    </w:rPr>
  </w:style>
  <w:style w:type="paragraph" w:styleId="Contents5">
    <w:name w:val="TOC 5"/>
    <w:basedOn w:val="Normal"/>
    <w:next w:val="Normal"/>
    <w:autoRedefine/>
    <w:uiPriority w:val="39"/>
    <w:semiHidden/>
    <w:unhideWhenUsed/>
    <w:rsid w:val="001f2c02"/>
    <w:pPr>
      <w:ind w:left="960" w:hanging="0"/>
    </w:pPr>
    <w:rPr>
      <w:sz w:val="20"/>
      <w:szCs w:val="20"/>
    </w:rPr>
  </w:style>
  <w:style w:type="paragraph" w:styleId="Contents6">
    <w:name w:val="TOC 6"/>
    <w:basedOn w:val="Normal"/>
    <w:next w:val="Normal"/>
    <w:autoRedefine/>
    <w:uiPriority w:val="39"/>
    <w:semiHidden/>
    <w:unhideWhenUsed/>
    <w:rsid w:val="001f2c02"/>
    <w:pPr>
      <w:ind w:left="1200" w:hanging="0"/>
    </w:pPr>
    <w:rPr>
      <w:sz w:val="20"/>
      <w:szCs w:val="20"/>
    </w:rPr>
  </w:style>
  <w:style w:type="paragraph" w:styleId="Contents7">
    <w:name w:val="TOC 7"/>
    <w:basedOn w:val="Normal"/>
    <w:next w:val="Normal"/>
    <w:autoRedefine/>
    <w:uiPriority w:val="39"/>
    <w:semiHidden/>
    <w:unhideWhenUsed/>
    <w:rsid w:val="001f2c02"/>
    <w:pPr>
      <w:ind w:left="1440" w:hanging="0"/>
    </w:pPr>
    <w:rPr>
      <w:sz w:val="20"/>
      <w:szCs w:val="20"/>
    </w:rPr>
  </w:style>
  <w:style w:type="paragraph" w:styleId="Contents8">
    <w:name w:val="TOC 8"/>
    <w:basedOn w:val="Normal"/>
    <w:next w:val="Normal"/>
    <w:autoRedefine/>
    <w:uiPriority w:val="39"/>
    <w:semiHidden/>
    <w:unhideWhenUsed/>
    <w:rsid w:val="001f2c02"/>
    <w:pPr>
      <w:ind w:left="1680" w:hanging="0"/>
    </w:pPr>
    <w:rPr>
      <w:sz w:val="20"/>
      <w:szCs w:val="20"/>
    </w:rPr>
  </w:style>
  <w:style w:type="paragraph" w:styleId="Contents9">
    <w:name w:val="TOC 9"/>
    <w:basedOn w:val="Normal"/>
    <w:next w:val="Normal"/>
    <w:autoRedefine/>
    <w:uiPriority w:val="39"/>
    <w:semiHidden/>
    <w:unhideWhenUsed/>
    <w:rsid w:val="001f2c02"/>
    <w:pPr>
      <w:ind w:left="1920" w:hanging="0"/>
    </w:pPr>
    <w:rPr>
      <w:sz w:val="20"/>
      <w:szCs w:val="20"/>
    </w:rPr>
  </w:style>
  <w:style w:type="paragraph" w:styleId="Listavistosanfasis11" w:customStyle="1">
    <w:name w:val="Lista vistosa - Énfasis 11"/>
    <w:basedOn w:val="Normal"/>
    <w:qFormat/>
    <w:rsid w:val="00807746"/>
    <w:pPr>
      <w:spacing w:before="0" w:after="0"/>
      <w:ind w:left="720" w:hanging="0"/>
      <w:contextualSpacing/>
      <w:jc w:val="right"/>
    </w:pPr>
    <w:rPr>
      <w:rFonts w:ascii="Book Antiqua" w:hAnsi="Book Antiqua" w:eastAsia="Calibri"/>
      <w:szCs w:val="20"/>
      <w:lang w:val="es-ES" w:eastAsia="en-U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d9421f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d9421f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57832"/>
    <w:rPr>
      <w:lang w:val="en-US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keleleafrica.org/" TargetMode="External"/><Relationship Id="rId3" Type="http://schemas.openxmlformats.org/officeDocument/2006/relationships/image" Target="media/image3.png"/><Relationship Id="rId4" Type="http://schemas.openxmlformats.org/officeDocument/2006/relationships/hyperlink" Target="mailto:info@keleleafrica.org" TargetMode="External"/><Relationship Id="rId5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0C9D-C7D8-F046-B02D-6F00D73D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265</Words>
  <Characters>1311</Characters>
  <CharactersWithSpaces>1625</CharactersWithSpaces>
  <Paragraphs>51</Paragraphs>
  <Company>Kelele Africa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2018-12-17T13:45:00Z</dcterms:created>
  <dc:creator>Chelo Morueco</dc:creator>
  <dc:description/>
  <dc:language>es-ES</dc:language>
  <cp:lastModifiedBy/>
  <dcterms:modified xsi:type="dcterms:W3CDTF">2018-12-22T14:05:35Z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Kelele Africa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